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7143" w:val="left" w:leader="none"/>
        </w:tabs>
        <w:rPr>
          <w:b w:val="0"/>
          <w:i w:val="0"/>
          <w:sz w:val="20"/>
        </w:rPr>
      </w:pPr>
      <w:r>
        <w:rPr>
          <w:b w:val="0"/>
          <w:i w:val="0"/>
          <w:position w:val="1"/>
          <w:sz w:val="20"/>
        </w:rPr>
        <w:drawing>
          <wp:inline distT="0" distB="0" distL="0" distR="0">
            <wp:extent cx="4159758" cy="83800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758" cy="83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1"/>
          <w:sz w:val="20"/>
        </w:rPr>
      </w:r>
      <w:r>
        <w:rPr>
          <w:b w:val="0"/>
          <w:i w:val="0"/>
          <w:position w:val="1"/>
          <w:sz w:val="20"/>
        </w:rPr>
        <w:tab/>
      </w:r>
      <w:r>
        <w:rPr>
          <w:b w:val="0"/>
          <w:i w:val="0"/>
          <w:sz w:val="20"/>
        </w:rPr>
        <w:drawing>
          <wp:inline distT="0" distB="0" distL="0" distR="0">
            <wp:extent cx="2092342" cy="85039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342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</w:r>
    </w:p>
    <w:p>
      <w:pPr>
        <w:spacing w:line="240" w:lineRule="auto" w:before="173" w:after="1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9"/>
        <w:gridCol w:w="5001"/>
        <w:gridCol w:w="1721"/>
        <w:gridCol w:w="874"/>
        <w:gridCol w:w="1051"/>
      </w:tblGrid>
      <w:tr>
        <w:trPr>
          <w:trHeight w:val="320" w:hRule="atLeast"/>
        </w:trPr>
        <w:tc>
          <w:tcPr>
            <w:tcW w:w="17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001" w:type="dxa"/>
          </w:tcPr>
          <w:p>
            <w:pPr>
              <w:pStyle w:val="TableParagraph"/>
              <w:spacing w:line="286" w:lineRule="exact"/>
              <w:ind w:left="2404"/>
              <w:rPr>
                <w:b/>
                <w:sz w:val="28"/>
              </w:rPr>
            </w:pPr>
            <w:r>
              <w:rPr>
                <w:b/>
                <w:sz w:val="28"/>
              </w:rPr>
              <w:t>R&amp;B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Truck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Driver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65" w:hRule="atLeast"/>
        </w:trPr>
        <w:tc>
          <w:tcPr>
            <w:tcW w:w="1759" w:type="dxa"/>
          </w:tcPr>
          <w:p>
            <w:pPr>
              <w:pStyle w:val="TableParagraph"/>
              <w:spacing w:line="240" w:lineRule="auto"/>
              <w:ind w:left="686" w:hanging="495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(if </w:t>
            </w:r>
            <w:r>
              <w:rPr>
                <w:b/>
                <w:spacing w:val="-4"/>
                <w:sz w:val="22"/>
              </w:rPr>
              <w:t>any)</w:t>
            </w:r>
          </w:p>
        </w:tc>
        <w:tc>
          <w:tcPr>
            <w:tcW w:w="5001" w:type="dxa"/>
          </w:tcPr>
          <w:p>
            <w:pPr>
              <w:pStyle w:val="TableParagraph"/>
              <w:spacing w:line="240" w:lineRule="auto" w:before="130"/>
              <w:ind w:left="3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 w:before="130"/>
              <w:ind w:left="329" w:righ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30"/>
              <w:ind w:right="2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Length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ind w:left="199" w:hanging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Delivery Method</w:t>
            </w:r>
          </w:p>
        </w:tc>
      </w:tr>
      <w:tr>
        <w:trPr>
          <w:trHeight w:val="397" w:hRule="atLeast"/>
        </w:trPr>
        <w:tc>
          <w:tcPr>
            <w:tcW w:w="17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001" w:type="dxa"/>
          </w:tcPr>
          <w:p>
            <w:pPr>
              <w:pStyle w:val="TableParagraph"/>
              <w:spacing w:line="240" w:lineRule="auto" w:before="93"/>
              <w:ind w:right="-15"/>
              <w:jc w:val="righ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Safety</w:t>
            </w:r>
            <w:r>
              <w:rPr>
                <w:b/>
                <w:color w:val="006FC0"/>
                <w:spacing w:val="-3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&amp;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Traffic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Control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LTP300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Flagger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Training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LTP170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Vehicle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Backing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LTP401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Construction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Site</w:t>
            </w:r>
            <w:r>
              <w:rPr>
                <w:spacing w:val="-2"/>
                <w:sz w:val="22"/>
              </w:rPr>
              <w:t> Safety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2" w:right="2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91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LTP411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Overview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spacing w:line="256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TC3TS001-15-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001" w:type="dxa"/>
          </w:tcPr>
          <w:p>
            <w:pPr>
              <w:pStyle w:val="TableParagraph"/>
              <w:spacing w:line="240" w:lineRule="auto" w:before="4"/>
              <w:ind w:left="179"/>
              <w:rPr>
                <w:sz w:val="22"/>
              </w:rPr>
            </w:pPr>
            <w:r>
              <w:rPr>
                <w:sz w:val="22"/>
              </w:rPr>
              <w:t>Safety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Orientation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 w:before="4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4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 w:before="4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8" w:hRule="atLeast"/>
        </w:trPr>
        <w:tc>
          <w:tcPr>
            <w:tcW w:w="1759" w:type="dxa"/>
          </w:tcPr>
          <w:p>
            <w:pPr>
              <w:pStyle w:val="TableParagraph"/>
              <w:spacing w:line="256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TC3TS013-15-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001" w:type="dxa"/>
          </w:tcPr>
          <w:p>
            <w:pPr>
              <w:pStyle w:val="TableParagraph"/>
              <w:spacing w:line="240" w:lineRule="auto" w:before="4"/>
              <w:ind w:left="179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Hazard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Analysis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 w:before="4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4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 w:before="4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TC3TS015-16-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Bloodborne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Pathogens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0406" w:type="dxa"/>
            <w:gridSpan w:val="5"/>
          </w:tcPr>
          <w:p>
            <w:pPr>
              <w:pStyle w:val="TableParagraph"/>
              <w:spacing w:line="240" w:lineRule="auto" w:before="145"/>
              <w:ind w:left="51"/>
              <w:jc w:val="center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Personal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Development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and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Communications</w:t>
            </w:r>
          </w:p>
        </w:tc>
      </w:tr>
      <w:tr>
        <w:trPr>
          <w:trHeight w:val="45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TC3ED001-15-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color w:val="202429"/>
                <w:sz w:val="22"/>
              </w:rPr>
              <w:t>Ethics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z w:val="22"/>
              </w:rPr>
              <w:t>Awareness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for</w:t>
            </w:r>
            <w:r>
              <w:rPr>
                <w:color w:val="202429"/>
                <w:spacing w:val="-5"/>
                <w:sz w:val="22"/>
              </w:rPr>
              <w:t> </w:t>
            </w:r>
            <w:r>
              <w:rPr>
                <w:color w:val="202429"/>
                <w:sz w:val="22"/>
              </w:rPr>
              <w:t>the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Transportation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pacing w:val="-2"/>
                <w:sz w:val="22"/>
              </w:rPr>
              <w:t>Industry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7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001" w:type="dxa"/>
          </w:tcPr>
          <w:p>
            <w:pPr>
              <w:pStyle w:val="TableParagraph"/>
              <w:spacing w:line="240" w:lineRule="auto" w:before="145"/>
              <w:ind w:left="2541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Core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Skills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LTP110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Equipment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Preventive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Maintenance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LTP160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Wheel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Loader</w:t>
            </w:r>
            <w:r>
              <w:rPr>
                <w:spacing w:val="-2"/>
                <w:sz w:val="22"/>
              </w:rPr>
              <w:t> Operator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2" w:right="2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LTP161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Track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Loader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Operator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2" w:right="2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LTP172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Equipment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Down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17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001" w:type="dxa"/>
          </w:tcPr>
          <w:p>
            <w:pPr>
              <w:pStyle w:val="TableParagraph"/>
              <w:spacing w:line="240" w:lineRule="auto" w:before="145"/>
              <w:jc w:val="righ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42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Optional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Development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Smith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Driving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System</w:t>
            </w:r>
          </w:p>
        </w:tc>
        <w:tc>
          <w:tcPr>
            <w:tcW w:w="1721" w:type="dxa"/>
          </w:tcPr>
          <w:p>
            <w:pPr>
              <w:pStyle w:val="TableParagraph"/>
              <w:ind w:left="32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Defense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Driving</w:t>
            </w:r>
          </w:p>
        </w:tc>
        <w:tc>
          <w:tcPr>
            <w:tcW w:w="1721" w:type="dxa"/>
          </w:tcPr>
          <w:p>
            <w:pPr>
              <w:pStyle w:val="TableParagraph"/>
              <w:ind w:left="32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51" w:type="dxa"/>
          </w:tcPr>
          <w:p>
            <w:pPr>
              <w:pStyle w:val="TableParagraph"/>
              <w:ind w:left="85"/>
              <w:jc w:val="center"/>
              <w:rPr>
                <w:sz w:val="22"/>
              </w:rPr>
            </w:pPr>
            <w:r>
              <w:rPr>
                <w:sz w:val="22"/>
              </w:rPr>
              <w:t>ILT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75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rPr>
                <w:sz w:val="22"/>
              </w:rPr>
            </w:pPr>
            <w:r>
              <w:rPr>
                <w:sz w:val="22"/>
              </w:rPr>
              <w:t>Heavy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Truck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Driving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2"/>
                <w:sz w:val="22"/>
              </w:rPr>
              <w:t> Simulator</w:t>
            </w:r>
          </w:p>
        </w:tc>
        <w:tc>
          <w:tcPr>
            <w:tcW w:w="1721" w:type="dxa"/>
          </w:tcPr>
          <w:p>
            <w:pPr>
              <w:pStyle w:val="TableParagraph"/>
              <w:ind w:left="32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10" w:hRule="atLeast"/>
        </w:trPr>
        <w:tc>
          <w:tcPr>
            <w:tcW w:w="6760" w:type="dxa"/>
            <w:gridSpan w:val="2"/>
          </w:tcPr>
          <w:p>
            <w:pPr>
              <w:pStyle w:val="TableParagraph"/>
              <w:spacing w:line="245" w:lineRule="exact" w:before="145"/>
              <w:ind w:left="50"/>
              <w:rPr>
                <w:sz w:val="22"/>
              </w:rPr>
            </w:pPr>
            <w:r>
              <w:rPr>
                <w:sz w:val="22"/>
              </w:rPr>
              <w:t>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December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2240" w:h="15840"/>
      <w:pgMar w:top="760" w:bottom="280" w:left="6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67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4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Belk</dc:creator>
  <dc:description/>
  <dcterms:created xsi:type="dcterms:W3CDTF">2024-08-26T01:43:43Z</dcterms:created>
  <dcterms:modified xsi:type="dcterms:W3CDTF">2024-08-26T01:43:43Z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2024-08-26T00:00:00Z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D:20240822212043</vt:lpwstr>
  </property>
</Properties>
</file>